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ascii="CIDFont" w:hAnsi="CIDFont" w:eastAsia="CIDFont" w:cs="CIDFont"/>
          <w:b/>
          <w:bCs/>
          <w:color w:val="000000"/>
          <w:kern w:val="0"/>
          <w:sz w:val="24"/>
          <w:szCs w:val="24"/>
          <w:lang w:val="en-US" w:eastAsia="zh-CN" w:bidi="ar"/>
        </w:rPr>
      </w:pPr>
      <w:r>
        <w:drawing>
          <wp:inline distT="0" distB="0" distL="114300" distR="114300">
            <wp:extent cx="1907540" cy="1531620"/>
            <wp:effectExtent l="0" t="0" r="12700"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pic:cNvPicPr>
                  </pic:nvPicPr>
                  <pic:blipFill>
                    <a:blip r:embed="rId4"/>
                    <a:stretch>
                      <a:fillRect/>
                    </a:stretch>
                  </pic:blipFill>
                  <pic:spPr>
                    <a:xfrm>
                      <a:off x="0" y="0"/>
                      <a:ext cx="1907540" cy="1531620"/>
                    </a:xfrm>
                    <a:prstGeom prst="rect">
                      <a:avLst/>
                    </a:prstGeom>
                    <a:noFill/>
                    <a:ln>
                      <a:noFill/>
                    </a:ln>
                  </pic:spPr>
                </pic:pic>
              </a:graphicData>
            </a:graphic>
          </wp:inline>
        </w:drawing>
      </w:r>
      <w:bookmarkStart w:id="0" w:name="_GoBack"/>
      <w:bookmarkEnd w:id="0"/>
    </w:p>
    <w:p>
      <w:pPr>
        <w:keepNext w:val="0"/>
        <w:keepLines w:val="0"/>
        <w:widowControl/>
        <w:suppressLineNumbers w:val="0"/>
        <w:jc w:val="center"/>
      </w:pPr>
      <w:r>
        <w:rPr>
          <w:rFonts w:ascii="CIDFont" w:hAnsi="CIDFont" w:eastAsia="CIDFont" w:cs="CIDFont"/>
          <w:b/>
          <w:bCs/>
          <w:color w:val="000000"/>
          <w:kern w:val="0"/>
          <w:sz w:val="32"/>
          <w:szCs w:val="32"/>
          <w:lang w:val="en-US" w:eastAsia="zh-CN" w:bidi="ar"/>
        </w:rPr>
        <w:t>SERVICE ASSAINISSEMENT DU SYNDIACAT DES EAUX</w:t>
      </w:r>
    </w:p>
    <w:p>
      <w:pPr>
        <w:keepNext w:val="0"/>
        <w:keepLines w:val="0"/>
        <w:widowControl/>
        <w:suppressLineNumbers w:val="0"/>
        <w:jc w:val="center"/>
      </w:pPr>
      <w:r>
        <w:rPr>
          <w:rFonts w:hint="default" w:ascii="CIDFont" w:hAnsi="CIDFont" w:eastAsia="CIDFont" w:cs="CIDFont"/>
          <w:b/>
          <w:bCs/>
          <w:color w:val="000000"/>
          <w:kern w:val="0"/>
          <w:sz w:val="24"/>
          <w:szCs w:val="24"/>
          <w:lang w:val="en-US" w:eastAsia="zh-CN" w:bidi="ar"/>
        </w:rPr>
        <w:t>Service Public d’Assainissement Non Collectif (SPANC)</w:t>
      </w:r>
    </w:p>
    <w:p>
      <w:pPr>
        <w:keepNext w:val="0"/>
        <w:keepLines w:val="0"/>
        <w:widowControl/>
        <w:suppressLineNumbers w:val="0"/>
        <w:jc w:val="center"/>
      </w:pPr>
      <w:r>
        <w:rPr>
          <w:rFonts w:hint="default" w:ascii="CIDFont" w:hAnsi="CIDFont" w:eastAsia="CIDFont" w:cs="CIDFont"/>
          <w:b/>
          <w:bCs/>
          <w:color w:val="000000"/>
          <w:kern w:val="0"/>
          <w:sz w:val="24"/>
          <w:szCs w:val="24"/>
          <w:lang w:val="en-US" w:eastAsia="zh-CN" w:bidi="ar"/>
        </w:rPr>
        <w:t>2 RUE DE LA MAIRIE DE St ANGE</w:t>
      </w:r>
    </w:p>
    <w:p>
      <w:pPr>
        <w:keepNext w:val="0"/>
        <w:keepLines w:val="0"/>
        <w:widowControl/>
        <w:suppressLineNumbers w:val="0"/>
        <w:jc w:val="center"/>
      </w:pPr>
      <w:r>
        <w:rPr>
          <w:rFonts w:hint="default" w:ascii="CIDFont" w:hAnsi="CIDFont" w:eastAsia="CIDFont" w:cs="CIDFont"/>
          <w:b/>
          <w:bCs/>
          <w:color w:val="000000"/>
          <w:kern w:val="0"/>
          <w:sz w:val="24"/>
          <w:szCs w:val="24"/>
          <w:lang w:val="en-US" w:eastAsia="zh-CN" w:bidi="ar"/>
        </w:rPr>
        <w:t>SAINT ANGE LE VIEIL</w:t>
      </w:r>
    </w:p>
    <w:p>
      <w:pPr>
        <w:keepNext w:val="0"/>
        <w:keepLines w:val="0"/>
        <w:widowControl/>
        <w:suppressLineNumbers w:val="0"/>
        <w:jc w:val="center"/>
      </w:pPr>
      <w:r>
        <w:rPr>
          <w:rFonts w:hint="default" w:ascii="CIDFont" w:hAnsi="CIDFont" w:eastAsia="CIDFont" w:cs="CIDFont"/>
          <w:b/>
          <w:bCs/>
          <w:color w:val="000000"/>
          <w:kern w:val="0"/>
          <w:sz w:val="24"/>
          <w:szCs w:val="24"/>
          <w:lang w:val="en-US" w:eastAsia="zh-CN" w:bidi="ar"/>
        </w:rPr>
        <w:t>77710 VILLEMARECHAL</w:t>
      </w:r>
    </w:p>
    <w:p>
      <w:pPr>
        <w:keepNext w:val="0"/>
        <w:keepLines w:val="0"/>
        <w:widowControl/>
        <w:suppressLineNumbers w:val="0"/>
        <w:jc w:val="center"/>
        <w:rPr>
          <w:rFonts w:hint="default"/>
          <w:lang w:val="fr-FR"/>
        </w:rPr>
      </w:pPr>
      <w:r>
        <w:rPr>
          <w:rFonts w:hint="default" w:ascii="CIDFont" w:hAnsi="CIDFont" w:eastAsia="CIDFont" w:cs="CIDFont"/>
          <w:b/>
          <w:bCs/>
          <w:color w:val="000000"/>
          <w:kern w:val="0"/>
          <w:sz w:val="24"/>
          <w:szCs w:val="24"/>
          <w:lang w:val="en-US" w:eastAsia="zh-CN" w:bidi="ar"/>
        </w:rPr>
        <w:t>Tel: 07 86 49 85 23</w:t>
      </w:r>
    </w:p>
    <w:p>
      <w:pPr>
        <w:keepNext w:val="0"/>
        <w:keepLines w:val="0"/>
        <w:widowControl/>
        <w:suppressLineNumbers w:val="0"/>
        <w:jc w:val="center"/>
      </w:pPr>
      <w:r>
        <w:rPr>
          <w:rFonts w:hint="default" w:ascii="CIDFont" w:hAnsi="CIDFont" w:eastAsia="CIDFont" w:cs="CIDFont"/>
          <w:color w:val="000000"/>
          <w:kern w:val="0"/>
          <w:sz w:val="24"/>
          <w:szCs w:val="24"/>
          <w:lang w:val="en-US" w:eastAsia="zh-CN" w:bidi="ar"/>
        </w:rPr>
        <w:t>siaaep.spanc@gmail.com</w:t>
      </w:r>
    </w:p>
    <w:p>
      <w:pPr>
        <w:keepNext w:val="0"/>
        <w:keepLines w:val="0"/>
        <w:widowControl/>
        <w:suppressLineNumbers w:val="0"/>
        <w:jc w:val="center"/>
        <w:rPr>
          <w:rFonts w:hint="default" w:ascii="Arial" w:hAnsi="Arial" w:cs="Arial"/>
          <w:lang w:val="fr-FR"/>
        </w:rPr>
      </w:pPr>
      <w:r>
        <w:rPr>
          <w:rFonts w:hint="default" w:ascii="Arial" w:hAnsi="Arial" w:eastAsia="CIDFont" w:cs="Arial"/>
          <w:b/>
          <w:bCs/>
          <w:color w:val="C00000"/>
          <w:kern w:val="0"/>
          <w:sz w:val="18"/>
          <w:szCs w:val="18"/>
          <w:lang w:val="en-US" w:eastAsia="zh-CN" w:bidi="ar"/>
        </w:rPr>
        <w:t>SUR RENDEZ-VOUS</w:t>
      </w:r>
    </w:p>
    <w:p>
      <w:pPr>
        <w:keepNext w:val="0"/>
        <w:keepLines w:val="0"/>
        <w:widowControl/>
        <w:suppressLineNumbers w:val="0"/>
        <w:jc w:val="both"/>
        <w:rPr>
          <w:rFonts w:hint="default" w:ascii="Arial" w:hAnsi="Arial" w:eastAsia="CIDFont" w:cs="Arial"/>
          <w:i/>
          <w:iCs/>
          <w:color w:val="030F40"/>
          <w:kern w:val="0"/>
          <w:sz w:val="24"/>
          <w:szCs w:val="24"/>
          <w:lang w:val="en-US" w:eastAsia="zh-CN" w:bidi="ar"/>
        </w:rPr>
      </w:pPr>
    </w:p>
    <w:p>
      <w:pPr>
        <w:keepNext w:val="0"/>
        <w:keepLines w:val="0"/>
        <w:widowControl/>
        <w:suppressLineNumbers w:val="0"/>
        <w:jc w:val="both"/>
        <w:rPr>
          <w:rFonts w:hint="default" w:ascii="Arial" w:hAnsi="Arial" w:cs="Arial"/>
          <w:i/>
          <w:iCs/>
        </w:rPr>
      </w:pPr>
      <w:r>
        <w:rPr>
          <w:rFonts w:hint="default" w:ascii="Arial" w:hAnsi="Arial" w:eastAsia="CIDFont" w:cs="Arial"/>
          <w:i/>
          <w:iCs/>
          <w:color w:val="030F40"/>
          <w:kern w:val="0"/>
          <w:sz w:val="24"/>
          <w:szCs w:val="24"/>
          <w:lang w:val="en-US" w:eastAsia="zh-CN" w:bidi="ar"/>
        </w:rPr>
        <w:t xml:space="preserve">Le technicien du SPANC du syndicat réalise actuellement les contrôles de bon fonctionnement des installation d’assainissements non collectifs. La première étape consiste a vérifier si les installations non conformes lors des acquisitions ont bien été réhabilitées comme l’exige la législation, dans un délai d’un an. Il réalise également les contrôles d’assainissements indispensables lors de la vente d’un bien. Les projets de rénovation des installations doivent être validé par le SPANC et les créations doivent également être approuvés pour qu’un permis de construire </w:t>
      </w:r>
    </w:p>
    <w:p>
      <w:pPr>
        <w:keepNext w:val="0"/>
        <w:keepLines w:val="0"/>
        <w:widowControl/>
        <w:suppressLineNumbers w:val="0"/>
        <w:jc w:val="both"/>
        <w:rPr>
          <w:rFonts w:hint="default" w:ascii="Arial" w:hAnsi="Arial" w:cs="Arial"/>
          <w:i/>
          <w:iCs/>
        </w:rPr>
      </w:pPr>
      <w:r>
        <w:rPr>
          <w:rFonts w:hint="default" w:ascii="Arial" w:hAnsi="Arial" w:eastAsia="CIDFont" w:cs="Arial"/>
          <w:i/>
          <w:iCs/>
          <w:color w:val="030F40"/>
          <w:kern w:val="0"/>
          <w:sz w:val="24"/>
          <w:szCs w:val="24"/>
          <w:lang w:val="en-US" w:eastAsia="zh-CN" w:bidi="ar"/>
        </w:rPr>
        <w:t xml:space="preserve">d’un nouveau logement soit instruit. </w:t>
      </w:r>
    </w:p>
    <w:p>
      <w:pPr>
        <w:keepNext w:val="0"/>
        <w:keepLines w:val="0"/>
        <w:widowControl/>
        <w:suppressLineNumbers w:val="0"/>
        <w:jc w:val="both"/>
        <w:rPr>
          <w:rFonts w:hint="default" w:ascii="Arial" w:hAnsi="Arial" w:eastAsia="CIDFont" w:cs="Arial"/>
          <w:b/>
          <w:bCs/>
          <w:color w:val="030F40"/>
          <w:kern w:val="0"/>
          <w:sz w:val="24"/>
          <w:szCs w:val="24"/>
          <w:lang w:val="en-US" w:eastAsia="zh-CN" w:bidi="ar"/>
        </w:rPr>
      </w:pPr>
    </w:p>
    <w:p>
      <w:pPr>
        <w:keepNext w:val="0"/>
        <w:keepLines w:val="0"/>
        <w:widowControl/>
        <w:suppressLineNumbers w:val="0"/>
        <w:jc w:val="both"/>
        <w:rPr>
          <w:rFonts w:hint="default" w:ascii="Arial" w:hAnsi="Arial" w:cs="Arial"/>
        </w:rPr>
      </w:pPr>
      <w:r>
        <w:rPr>
          <w:rFonts w:hint="default" w:ascii="Arial" w:hAnsi="Arial" w:eastAsia="CIDFont" w:cs="Arial"/>
          <w:b/>
          <w:bCs/>
          <w:color w:val="030F40"/>
          <w:kern w:val="0"/>
          <w:sz w:val="24"/>
          <w:szCs w:val="24"/>
          <w:lang w:val="en-US" w:eastAsia="zh-CN" w:bidi="ar"/>
        </w:rPr>
        <w:t xml:space="preserve">QUELQUES CONSEILS : </w:t>
      </w:r>
    </w:p>
    <w:p>
      <w:pPr>
        <w:keepNext w:val="0"/>
        <w:keepLines w:val="0"/>
        <w:widowControl/>
        <w:suppressLineNumbers w:val="0"/>
        <w:jc w:val="both"/>
        <w:rPr>
          <w:rFonts w:hint="default" w:ascii="Arial" w:hAnsi="Arial" w:cs="Arial"/>
        </w:rPr>
      </w:pPr>
      <w:r>
        <w:rPr>
          <w:rFonts w:hint="default" w:ascii="Arial" w:hAnsi="Arial" w:eastAsia="CIDFont" w:cs="Arial"/>
          <w:b/>
          <w:bCs/>
          <w:color w:val="030F40"/>
          <w:kern w:val="0"/>
          <w:sz w:val="22"/>
          <w:szCs w:val="22"/>
          <w:lang w:val="en-US" w:eastAsia="zh-CN" w:bidi="ar"/>
        </w:rPr>
        <w:t xml:space="preserve">CANALISATION BOUCHÉE ? MAUVAISES ODEURS ? FOSSE SEPTIQUE PLEINE ? </w:t>
      </w:r>
    </w:p>
    <w:p>
      <w:pPr>
        <w:keepNext w:val="0"/>
        <w:keepLines w:val="0"/>
        <w:widowControl/>
        <w:suppressLineNumbers w:val="0"/>
        <w:jc w:val="both"/>
        <w:rPr>
          <w:rFonts w:hint="default" w:ascii="Arial" w:hAnsi="Arial" w:cs="Arial"/>
        </w:rPr>
      </w:pPr>
      <w:r>
        <w:rPr>
          <w:rFonts w:hint="default" w:ascii="Arial" w:hAnsi="Arial" w:eastAsia="CIDFont" w:cs="Arial"/>
          <w:color w:val="000000"/>
          <w:kern w:val="0"/>
          <w:sz w:val="24"/>
          <w:szCs w:val="24"/>
          <w:lang w:val="en-US" w:eastAsia="zh-CN" w:bidi="ar"/>
        </w:rPr>
        <w:t xml:space="preserve">Lorsque votre fosse septique est pleine, vos canalisations sont rapidement impactées. Cela commence souvent par un </w:t>
      </w:r>
    </w:p>
    <w:p>
      <w:pPr>
        <w:keepNext w:val="0"/>
        <w:keepLines w:val="0"/>
        <w:widowControl/>
        <w:suppressLineNumbers w:val="0"/>
        <w:jc w:val="both"/>
        <w:rPr>
          <w:rFonts w:hint="default" w:ascii="Arial" w:hAnsi="Arial" w:cs="Arial"/>
        </w:rPr>
      </w:pPr>
      <w:r>
        <w:rPr>
          <w:rFonts w:hint="default" w:ascii="Arial" w:hAnsi="Arial" w:eastAsia="CIDFont" w:cs="Arial"/>
          <w:color w:val="000000"/>
          <w:kern w:val="0"/>
          <w:sz w:val="24"/>
          <w:szCs w:val="24"/>
          <w:lang w:val="en-US" w:eastAsia="zh-CN" w:bidi="ar"/>
        </w:rPr>
        <w:t xml:space="preserve">écoulement difficile de l’eau de la douche ou des différents lavabos de la maison. Vous pouvez aussi constater des </w:t>
      </w:r>
    </w:p>
    <w:p>
      <w:pPr>
        <w:keepNext w:val="0"/>
        <w:keepLines w:val="0"/>
        <w:widowControl/>
        <w:suppressLineNumbers w:val="0"/>
        <w:jc w:val="both"/>
        <w:rPr>
          <w:rFonts w:hint="default" w:ascii="Arial" w:hAnsi="Arial" w:cs="Arial"/>
        </w:rPr>
      </w:pPr>
      <w:r>
        <w:rPr>
          <w:rFonts w:hint="default" w:ascii="Arial" w:hAnsi="Arial" w:eastAsia="CIDFont" w:cs="Arial"/>
          <w:color w:val="000000"/>
          <w:kern w:val="0"/>
          <w:sz w:val="24"/>
          <w:szCs w:val="24"/>
          <w:lang w:val="en-US" w:eastAsia="zh-CN" w:bidi="ar"/>
        </w:rPr>
        <w:t xml:space="preserve">remontées d’eaux usées. Les canalisations bouchées se font de plus en plus nombreuses. </w:t>
      </w:r>
    </w:p>
    <w:p>
      <w:pPr>
        <w:keepNext w:val="0"/>
        <w:keepLines w:val="0"/>
        <w:widowControl/>
        <w:suppressLineNumbers w:val="0"/>
        <w:jc w:val="both"/>
        <w:rPr>
          <w:rFonts w:hint="default" w:ascii="Arial" w:hAnsi="Arial" w:cs="Arial"/>
        </w:rPr>
      </w:pPr>
      <w:r>
        <w:rPr>
          <w:rFonts w:hint="default" w:ascii="Arial" w:hAnsi="Arial" w:eastAsia="CIDFont" w:cs="Arial"/>
          <w:color w:val="000000"/>
          <w:kern w:val="0"/>
          <w:sz w:val="24"/>
          <w:szCs w:val="24"/>
          <w:lang w:val="en-US" w:eastAsia="zh-CN" w:bidi="ar"/>
        </w:rPr>
        <w:t xml:space="preserve">Ainsi, vous pouvez aussi remarquer qu’une à plusieurs canalisations se mettent à dégager de mauvaises odeurs. </w:t>
      </w:r>
    </w:p>
    <w:p>
      <w:pPr>
        <w:keepNext w:val="0"/>
        <w:keepLines w:val="0"/>
        <w:widowControl/>
        <w:suppressLineNumbers w:val="0"/>
        <w:jc w:val="both"/>
        <w:rPr>
          <w:rFonts w:hint="default" w:ascii="Arial" w:hAnsi="Arial" w:cs="Arial"/>
        </w:rPr>
      </w:pPr>
      <w:r>
        <w:rPr>
          <w:rFonts w:hint="default" w:ascii="Arial" w:hAnsi="Arial" w:eastAsia="CIDFont" w:cs="Arial"/>
          <w:color w:val="000000"/>
          <w:kern w:val="0"/>
          <w:sz w:val="24"/>
          <w:szCs w:val="24"/>
          <w:lang w:val="en-US" w:eastAsia="zh-CN" w:bidi="ar"/>
        </w:rPr>
        <w:t xml:space="preserve">Souvent, ces mauvaises odeurs sont présentes dans la maison, mais aussi à l’extérieur, en particulier autour de la fosse septique ou de la fosse toutes eaux. Si vous détectez ces premiers signes, il est sûrement temps vérifier le niveau de votre fosse ! </w:t>
      </w:r>
    </w:p>
    <w:p>
      <w:pPr>
        <w:keepNext w:val="0"/>
        <w:keepLines w:val="0"/>
        <w:widowControl/>
        <w:suppressLineNumbers w:val="0"/>
        <w:jc w:val="both"/>
        <w:rPr>
          <w:rFonts w:hint="default" w:ascii="Arial" w:hAnsi="Arial" w:eastAsia="CIDFont" w:cs="Arial"/>
          <w:b/>
          <w:bCs/>
          <w:color w:val="030F40"/>
          <w:kern w:val="0"/>
          <w:sz w:val="24"/>
          <w:szCs w:val="24"/>
          <w:lang w:val="en-US" w:eastAsia="zh-CN" w:bidi="ar"/>
        </w:rPr>
      </w:pPr>
      <w:r>
        <w:rPr>
          <w:rFonts w:hint="default" w:ascii="Arial" w:hAnsi="Arial" w:eastAsia="CIDFont" w:cs="Arial"/>
          <w:color w:val="000000"/>
          <w:kern w:val="0"/>
          <w:sz w:val="24"/>
          <w:szCs w:val="24"/>
          <w:lang w:val="en-US" w:eastAsia="zh-CN" w:bidi="ar"/>
        </w:rPr>
        <w:t xml:space="preserve">Si vous possédez une </w:t>
      </w:r>
      <w:r>
        <w:rPr>
          <w:rFonts w:hint="default" w:ascii="Arial" w:hAnsi="Arial" w:eastAsia="CIDFont" w:cs="Arial"/>
          <w:b/>
          <w:bCs/>
          <w:color w:val="000000"/>
          <w:kern w:val="0"/>
          <w:sz w:val="24"/>
          <w:szCs w:val="24"/>
          <w:lang w:val="en-US" w:eastAsia="zh-CN" w:bidi="ar"/>
        </w:rPr>
        <w:t>micro station</w:t>
      </w:r>
      <w:r>
        <w:rPr>
          <w:rFonts w:hint="default" w:ascii="Arial" w:hAnsi="Arial" w:eastAsia="CIDFont" w:cs="Arial"/>
          <w:color w:val="000000"/>
          <w:kern w:val="0"/>
          <w:sz w:val="24"/>
          <w:szCs w:val="24"/>
          <w:lang w:val="en-US" w:eastAsia="zh-CN" w:bidi="ar"/>
        </w:rPr>
        <w:t xml:space="preserve">, réservée aux toutes petites parcelles, l’entretien est fréquent et l’intervention de l’installateur dans le cadre d’un contrat de maintenance est indispensable. </w:t>
      </w:r>
    </w:p>
    <w:p>
      <w:pPr>
        <w:keepNext w:val="0"/>
        <w:keepLines w:val="0"/>
        <w:widowControl/>
        <w:suppressLineNumbers w:val="0"/>
        <w:jc w:val="both"/>
        <w:rPr>
          <w:rFonts w:hint="default" w:ascii="Arial" w:hAnsi="Arial" w:eastAsia="CIDFont" w:cs="Arial"/>
          <w:b/>
          <w:bCs/>
          <w:color w:val="030F40"/>
          <w:kern w:val="0"/>
          <w:sz w:val="24"/>
          <w:szCs w:val="24"/>
          <w:lang w:val="en-US" w:eastAsia="zh-CN" w:bidi="ar"/>
        </w:rPr>
      </w:pPr>
    </w:p>
    <w:p>
      <w:pPr>
        <w:keepNext w:val="0"/>
        <w:keepLines w:val="0"/>
        <w:widowControl/>
        <w:suppressLineNumbers w:val="0"/>
        <w:jc w:val="both"/>
        <w:rPr>
          <w:rFonts w:hint="default" w:ascii="Arial" w:hAnsi="Arial" w:cs="Arial"/>
        </w:rPr>
      </w:pPr>
      <w:r>
        <w:rPr>
          <w:rFonts w:hint="default" w:ascii="Arial" w:hAnsi="Arial" w:eastAsia="CIDFont" w:cs="Arial"/>
          <w:b/>
          <w:bCs/>
          <w:color w:val="030F40"/>
          <w:kern w:val="0"/>
          <w:sz w:val="24"/>
          <w:szCs w:val="24"/>
          <w:lang w:val="en-US" w:eastAsia="zh-CN" w:bidi="ar"/>
        </w:rPr>
        <w:t>VIDANGER VOTREOS</w:t>
      </w:r>
      <w:r>
        <w:rPr>
          <w:rFonts w:hint="default" w:ascii="Arial" w:hAnsi="Arial" w:eastAsia="CIDFont" w:cs="Arial"/>
          <w:b/>
          <w:bCs/>
          <w:color w:val="030F40"/>
          <w:kern w:val="0"/>
          <w:sz w:val="24"/>
          <w:szCs w:val="24"/>
          <w:lang w:val="en-US" w:eastAsia="zh-CN" w:bidi="ar"/>
        </w:rPr>
        <w:t xml:space="preserve"> F</w:t>
      </w:r>
      <w:r>
        <w:rPr>
          <w:rFonts w:hint="default" w:ascii="Arial" w:hAnsi="Arial" w:eastAsia="CIDFont" w:cs="Arial"/>
          <w:b/>
          <w:bCs/>
          <w:color w:val="030F40"/>
          <w:kern w:val="0"/>
          <w:sz w:val="24"/>
          <w:szCs w:val="24"/>
          <w:lang w:val="en-US" w:eastAsia="zh-CN" w:bidi="ar"/>
        </w:rPr>
        <w:t xml:space="preserve">SE SEPTIQUE : À QUI FAIRE APPEL ? </w:t>
      </w:r>
    </w:p>
    <w:p>
      <w:pPr>
        <w:keepNext w:val="0"/>
        <w:keepLines w:val="0"/>
        <w:widowControl/>
        <w:suppressLineNumbers w:val="0"/>
        <w:jc w:val="both"/>
        <w:rPr>
          <w:rFonts w:hint="default" w:ascii="Arial" w:hAnsi="Arial" w:cs="Arial"/>
        </w:rPr>
      </w:pPr>
      <w:r>
        <w:rPr>
          <w:rFonts w:hint="default" w:ascii="Arial" w:hAnsi="Arial" w:eastAsia="CIDFont" w:cs="Arial"/>
          <w:color w:val="000000"/>
          <w:kern w:val="0"/>
          <w:sz w:val="24"/>
          <w:szCs w:val="24"/>
          <w:lang w:val="en-US" w:eastAsia="zh-CN" w:bidi="ar"/>
        </w:rPr>
        <w:t xml:space="preserve">Si votre fosse septique est pleine, il ne faut pas attendre et la vidanger au plus vite ! En effet, une fosse septique bouchée risque de provoquer de nombreux désagréments, si le problème n’est pas </w:t>
      </w:r>
      <w:r>
        <w:rPr>
          <w:rFonts w:hint="default" w:ascii="Arial" w:hAnsi="Arial" w:eastAsia="CIDFont" w:cs="Arial"/>
          <w:color w:val="0066FF"/>
          <w:kern w:val="0"/>
          <w:sz w:val="24"/>
          <w:szCs w:val="24"/>
          <w:lang w:val="en-US" w:eastAsia="zh-CN" w:bidi="ar"/>
        </w:rPr>
        <w:t xml:space="preserve">rapidement réglé. La vidange de la fosse septique doit être effectuée par un professionnel </w:t>
      </w:r>
      <w:r>
        <w:rPr>
          <w:rFonts w:hint="default" w:ascii="Arial" w:hAnsi="Arial" w:eastAsia="CIDFont" w:cs="Arial"/>
          <w:color w:val="000000"/>
          <w:kern w:val="0"/>
          <w:sz w:val="24"/>
          <w:szCs w:val="24"/>
          <w:lang w:val="en-US" w:eastAsia="zh-CN" w:bidi="ar"/>
        </w:rPr>
        <w:t xml:space="preserve">agréé par la préfecture. </w:t>
      </w:r>
    </w:p>
    <w:p>
      <w:pPr>
        <w:keepNext w:val="0"/>
        <w:keepLines w:val="0"/>
        <w:widowControl/>
        <w:suppressLineNumbers w:val="0"/>
        <w:jc w:val="both"/>
        <w:rPr>
          <w:rFonts w:hint="default" w:ascii="Arial" w:hAnsi="Arial" w:cs="Arial"/>
        </w:rPr>
      </w:pPr>
      <w:r>
        <w:rPr>
          <w:rFonts w:hint="default" w:ascii="Arial" w:hAnsi="Arial" w:eastAsia="CIDFont" w:cs="Arial"/>
          <w:color w:val="000000"/>
          <w:kern w:val="0"/>
          <w:sz w:val="24"/>
          <w:szCs w:val="24"/>
          <w:lang w:val="en-US" w:eastAsia="zh-CN" w:bidi="ar"/>
        </w:rPr>
        <w:t xml:space="preserve">Pour éviter les désagréments d’une fosse septique ou d’une fosse toutes eaux pleine, pensez à surveiller son niveau et à faire des contrôles réguliers. Pour vous aider à vous repérer, sachez que la vidange de la fosse septique doit s’effectuer en moyenne tous les 4 à 5 ans, selon la contenance de la cuve et le nombre d’habitants de la maison. </w:t>
      </w:r>
    </w:p>
    <w:p>
      <w:pPr>
        <w:keepNext w:val="0"/>
        <w:keepLines w:val="0"/>
        <w:widowControl/>
        <w:suppressLineNumbers w:val="0"/>
        <w:jc w:val="both"/>
        <w:rPr>
          <w:rFonts w:hint="default" w:ascii="Arial" w:hAnsi="Arial" w:eastAsia="CIDFont" w:cs="Arial"/>
          <w:b/>
          <w:bCs/>
          <w:color w:val="000000"/>
          <w:kern w:val="0"/>
          <w:sz w:val="24"/>
          <w:szCs w:val="24"/>
          <w:lang w:val="en-US" w:eastAsia="zh-CN" w:bidi="ar"/>
        </w:rPr>
      </w:pPr>
    </w:p>
    <w:p>
      <w:pPr>
        <w:keepNext w:val="0"/>
        <w:keepLines w:val="0"/>
        <w:widowControl/>
        <w:suppressLineNumbers w:val="0"/>
        <w:jc w:val="both"/>
        <w:rPr>
          <w:rFonts w:hint="default" w:ascii="Arial" w:hAnsi="Arial" w:cs="Arial"/>
          <w:sz w:val="24"/>
          <w:szCs w:val="24"/>
        </w:rPr>
      </w:pPr>
      <w:r>
        <w:rPr>
          <w:rFonts w:hint="default" w:ascii="Arial" w:hAnsi="Arial" w:eastAsia="CIDFont" w:cs="Arial"/>
          <w:b/>
          <w:bCs/>
          <w:color w:val="000000"/>
          <w:kern w:val="0"/>
          <w:sz w:val="24"/>
          <w:szCs w:val="24"/>
          <w:lang w:val="en-US" w:eastAsia="zh-CN" w:bidi="ar"/>
        </w:rPr>
        <w:t xml:space="preserve">ATTENTION AU CHOIX DU VIGANGEUR! </w:t>
      </w:r>
    </w:p>
    <w:p>
      <w:pPr>
        <w:keepNext w:val="0"/>
        <w:keepLines w:val="0"/>
        <w:widowControl/>
        <w:suppressLineNumbers w:val="0"/>
        <w:jc w:val="both"/>
        <w:rPr>
          <w:rFonts w:hint="default" w:ascii="Arial" w:hAnsi="Arial" w:cs="Arial"/>
        </w:rPr>
      </w:pPr>
      <w:r>
        <w:rPr>
          <w:rFonts w:hint="default" w:ascii="Arial" w:hAnsi="Arial" w:eastAsia="CIDFont" w:cs="Arial"/>
          <w:color w:val="000000"/>
          <w:kern w:val="0"/>
          <w:sz w:val="24"/>
          <w:szCs w:val="24"/>
          <w:lang w:val="en-US" w:eastAsia="zh-CN" w:bidi="ar"/>
        </w:rPr>
        <w:t xml:space="preserve">Dans cette profession comme pour d’autres, des entreprises sont plus ou moins scrupuleuses, aussi bien sur le prix que sur la qualité du travail. </w:t>
      </w:r>
    </w:p>
    <w:p>
      <w:pPr>
        <w:keepNext w:val="0"/>
        <w:keepLines w:val="0"/>
        <w:widowControl/>
        <w:suppressLineNumbers w:val="0"/>
        <w:jc w:val="both"/>
        <w:rPr>
          <w:rFonts w:hint="default" w:ascii="Arial" w:hAnsi="Arial" w:cs="Arial"/>
        </w:rPr>
      </w:pPr>
      <w:r>
        <w:rPr>
          <w:rFonts w:hint="default" w:ascii="Arial" w:hAnsi="Arial" w:eastAsia="CIDFont" w:cs="Arial"/>
          <w:color w:val="202124"/>
          <w:kern w:val="0"/>
          <w:sz w:val="24"/>
          <w:szCs w:val="24"/>
          <w:lang w:val="en-US" w:eastAsia="zh-CN" w:bidi="ar"/>
        </w:rPr>
        <w:t xml:space="preserve">En 2023, le prix d'une vidange de fosse toutes eaux ou fosse septique, qui se situe généralement </w:t>
      </w:r>
      <w:r>
        <w:rPr>
          <w:rFonts w:hint="default" w:ascii="Arial" w:hAnsi="Arial" w:eastAsia="CIDFont" w:cs="Arial"/>
          <w:b/>
          <w:bCs/>
          <w:color w:val="202124"/>
          <w:kern w:val="0"/>
          <w:sz w:val="24"/>
          <w:szCs w:val="24"/>
          <w:lang w:val="en-US" w:eastAsia="zh-CN" w:bidi="ar"/>
        </w:rPr>
        <w:t>entre 250€ et 450 euros</w:t>
      </w:r>
      <w:r>
        <w:rPr>
          <w:rFonts w:hint="default" w:ascii="Arial" w:hAnsi="Arial" w:eastAsia="CIDFont" w:cs="Arial"/>
          <w:color w:val="202124"/>
          <w:kern w:val="0"/>
          <w:sz w:val="24"/>
          <w:szCs w:val="24"/>
          <w:lang w:val="en-US" w:eastAsia="zh-CN" w:bidi="ar"/>
        </w:rPr>
        <w:t xml:space="preserve">, varie selon de nombreux éléments. Faites établir un devis. </w:t>
      </w:r>
    </w:p>
    <w:p>
      <w:pPr>
        <w:keepNext w:val="0"/>
        <w:keepLines w:val="0"/>
        <w:widowControl/>
        <w:suppressLineNumbers w:val="0"/>
        <w:jc w:val="both"/>
        <w:rPr>
          <w:rFonts w:hint="default" w:ascii="Arial" w:hAnsi="Arial" w:cs="Arial"/>
        </w:rPr>
      </w:pPr>
      <w:r>
        <w:rPr>
          <w:rFonts w:hint="default" w:ascii="Arial" w:hAnsi="Arial" w:eastAsia="CIDFont" w:cs="Arial"/>
          <w:color w:val="000000"/>
          <w:kern w:val="0"/>
          <w:sz w:val="24"/>
          <w:szCs w:val="24"/>
          <w:lang w:val="en-US" w:eastAsia="zh-CN" w:bidi="ar"/>
        </w:rPr>
        <w:t xml:space="preserve">Il s’agit aussi de s’assurer de la destination des boues, les entreprises doivent être agréées par la préfecture. </w:t>
      </w:r>
    </w:p>
    <w:p>
      <w:pPr>
        <w:keepNext w:val="0"/>
        <w:keepLines w:val="0"/>
        <w:widowControl/>
        <w:suppressLineNumbers w:val="0"/>
        <w:jc w:val="both"/>
        <w:rPr>
          <w:rFonts w:hint="default" w:ascii="Arial" w:hAnsi="Arial" w:cs="Arial"/>
        </w:rPr>
      </w:pPr>
      <w:r>
        <w:rPr>
          <w:rFonts w:hint="default" w:ascii="Arial" w:hAnsi="Arial" w:eastAsia="CIDFont" w:cs="Arial"/>
          <w:b/>
          <w:bCs/>
          <w:color w:val="3A3A3A"/>
          <w:kern w:val="0"/>
          <w:sz w:val="24"/>
          <w:szCs w:val="24"/>
          <w:lang w:val="en-US" w:eastAsia="zh-CN" w:bidi="ar"/>
        </w:rPr>
        <w:t xml:space="preserve">14 vidangeurs sont agréés sur le département. Suivez le lien ci-dessous. </w:t>
      </w:r>
    </w:p>
    <w:p>
      <w:pPr>
        <w:keepNext w:val="0"/>
        <w:keepLines w:val="0"/>
        <w:widowControl/>
        <w:suppressLineNumbers w:val="0"/>
        <w:jc w:val="left"/>
      </w:pPr>
      <w:r>
        <w:rPr>
          <w:rFonts w:ascii="CIDFont" w:hAnsi="CIDFont" w:eastAsia="CIDFont" w:cs="CIDFont"/>
          <w:color w:val="0070C0"/>
          <w:kern w:val="0"/>
          <w:sz w:val="24"/>
          <w:szCs w:val="24"/>
          <w:lang w:val="en-US" w:eastAsia="zh-CN" w:bidi="ar"/>
        </w:rPr>
        <w:t>https://www.seine-et-marne.gouv.fr/Actions-de-l-Etat/Environnement-et-cadre-de-vie/Eau/Assainissement/Agrement</w:t>
      </w:r>
      <w:r>
        <w:rPr>
          <w:rFonts w:hint="default" w:ascii="CIDFont" w:hAnsi="CIDFont" w:eastAsia="CIDFont" w:cs="CIDFont"/>
          <w:color w:val="0070C0"/>
          <w:kern w:val="0"/>
          <w:sz w:val="24"/>
          <w:szCs w:val="24"/>
          <w:lang w:val="en-US" w:eastAsia="zh-CN" w:bidi="ar"/>
        </w:rPr>
        <w:t xml:space="preserve">-des-vidangeurs/Liste-des-vidangeurs-agrees </w:t>
      </w:r>
    </w:p>
    <w:p>
      <w:pPr>
        <w:keepNext w:val="0"/>
        <w:keepLines w:val="0"/>
        <w:widowControl/>
        <w:suppressLineNumbers w:val="0"/>
        <w:jc w:val="left"/>
        <w:rPr>
          <w:rFonts w:hint="default" w:ascii="Arial" w:hAnsi="Arial" w:eastAsia="CIDFont" w:cs="Arial"/>
          <w:i/>
          <w:iCs/>
          <w:color w:val="3A3A3A"/>
          <w:kern w:val="0"/>
          <w:sz w:val="24"/>
          <w:szCs w:val="24"/>
          <w:lang w:val="en-US" w:eastAsia="zh-CN" w:bidi="ar"/>
        </w:rPr>
      </w:pPr>
    </w:p>
    <w:p>
      <w:pPr>
        <w:keepNext w:val="0"/>
        <w:keepLines w:val="0"/>
        <w:widowControl/>
        <w:suppressLineNumbers w:val="0"/>
        <w:jc w:val="right"/>
        <w:rPr>
          <w:rFonts w:hint="default" w:ascii="Arial" w:hAnsi="Arial" w:eastAsia="CIDFont" w:cs="Arial"/>
          <w:i/>
          <w:iCs/>
          <w:color w:val="3A3A3A"/>
          <w:kern w:val="0"/>
          <w:sz w:val="24"/>
          <w:szCs w:val="24"/>
          <w:lang w:val="en-US" w:eastAsia="zh-CN" w:bidi="ar"/>
        </w:rPr>
      </w:pPr>
      <w:r>
        <w:rPr>
          <w:rFonts w:hint="default" w:ascii="Arial" w:hAnsi="Arial" w:eastAsia="CIDFont" w:cs="Arial"/>
          <w:i/>
          <w:iCs/>
          <w:color w:val="3A3A3A"/>
          <w:kern w:val="0"/>
          <w:sz w:val="24"/>
          <w:szCs w:val="24"/>
          <w:lang w:val="en-US" w:eastAsia="zh-CN" w:bidi="ar"/>
        </w:rPr>
        <w:t>JP GASCUEL</w:t>
      </w:r>
    </w:p>
    <w:p>
      <w:pPr>
        <w:keepNext w:val="0"/>
        <w:keepLines w:val="0"/>
        <w:widowControl/>
        <w:suppressLineNumbers w:val="0"/>
        <w:jc w:val="right"/>
      </w:pPr>
      <w:r>
        <w:rPr>
          <w:rFonts w:hint="default" w:ascii="Arial" w:hAnsi="Arial" w:eastAsia="CIDFont" w:cs="Arial"/>
          <w:i/>
          <w:iCs/>
          <w:color w:val="3A3A3A"/>
          <w:kern w:val="0"/>
          <w:sz w:val="24"/>
          <w:szCs w:val="24"/>
          <w:lang w:val="fr-FR" w:eastAsia="zh-CN" w:bidi="ar"/>
        </w:rPr>
        <w:t>VP SIAAEP</w:t>
      </w:r>
      <w:r>
        <w:rPr>
          <w:rFonts w:hint="default" w:ascii="CIDFont" w:hAnsi="CIDFont" w:eastAsia="CIDFont" w:cs="CIDFont"/>
          <w:i/>
          <w:iCs/>
          <w:color w:val="3A3A3A"/>
          <w:kern w:val="0"/>
          <w:sz w:val="24"/>
          <w:szCs w:val="24"/>
          <w:lang w:val="fr-FR" w:eastAsia="zh-CN" w:bidi="ar"/>
        </w:rPr>
        <w:t xml:space="preserve"> </w:t>
      </w:r>
      <w:r>
        <w:rPr>
          <w:rFonts w:hint="default" w:ascii="CIDFont" w:hAnsi="CIDFont" w:eastAsia="CIDFont" w:cs="CIDFont"/>
          <w:i/>
          <w:iCs/>
          <w:color w:val="3A3A3A"/>
          <w:kern w:val="0"/>
          <w:sz w:val="24"/>
          <w:szCs w:val="24"/>
          <w:lang w:val="en-US" w:eastAsia="zh-CN" w:bidi="ar"/>
        </w:rPr>
        <w:t xml:space="preserve"> </w:t>
      </w:r>
    </w:p>
    <w:p>
      <w:pPr>
        <w:jc w:val="both"/>
      </w:pPr>
    </w:p>
    <w:sectPr>
      <w:pgSz w:w="11906" w:h="16838"/>
      <w:pgMar w:top="930" w:right="1123" w:bottom="930"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IDFon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33BCA"/>
    <w:rsid w:val="4D761432"/>
    <w:rsid w:val="6FC33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3">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2023-03-14T09:34:00Z</dcterms:created>
  <dc:creator>jp_ga</dc:creator>
  <cp:lastModifiedBy>jean pierre Gascuel</cp:lastModifiedBy>
  <dcterms:modified xsi:type="dcterms:W3CDTF">2023-03-14T09:45:31Z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1036-11.2.0.11486</vt:lpwstr>
  </property>
  <property fmtid="{D5CDD505-2E9C-101B-9397-08002B2CF9AE}" pid="3" name="ICV">
    <vt:lpwstr>7D5E71235BBD4F55B893CB069F88423B</vt:lpwstr>
  </property>
</Properties>
</file>